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D" w:rsidRDefault="00F4620D" w:rsidP="00F4620D">
      <w:pPr>
        <w:pStyle w:val="Tytu"/>
        <w:ind w:left="993" w:hanging="709"/>
        <w:jc w:val="left"/>
      </w:pPr>
      <w:r>
        <w:t>Procedura sprzątania i dekontaminacji pomieszczeń szpitalnych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Cel:</w:t>
      </w:r>
    </w:p>
    <w:p w:rsidR="00F4620D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Minimalizowanie ryzyka rozprzestrzeniania się zakażeń.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Zapobieganie zakażeniom przenoszonym drogą kontaktową.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Przedmiot i zakres stosowania: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Przedmiotem niniejszej procedury jest określenie metod, zasad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i sposobów postępowania w procesach utrzymania czystości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 Powiatowym Szpitalu w Iławie.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Definicje i terminy: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Sprzątanie-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proces, który ma na celu utrzymanie pomieszczeń w czystości oraz uniknięcie gromadzenia się zanieczyszczeń mechanicznych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(kurz, substancje organiczne) wraz z biologicznymi czynnikami chorobotwórczymi.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Dekontaminacja-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 niszczenia mikroorganizmów (biologicznych czynników chorobotwórczych) poprzez mycie, dezynfekcję lub sterylizację.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Mycie-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>etap dekontaminacji, usuwający zarówno zabrudzenia (brud, kurz, substancje organiczne), jak i pewną ilość biologicznych czynników chorobotwórczych.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Dezynfekcja-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 redukcji biologicznych czynników chorobotwórczych poprzez zastosowanie metod fizycznych lub chemicznych.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Odpowiedzialność i uprawnienia: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144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Kierownicy komórek organizacyjnych, pielęgniarki/położne oddziałowe/koordynujące, pielęgniarki odcinkowe, odpowiadają za bezpośrednie przestrzeganie obowiązujących instrukcji utrzymania czystości w oddziałach i działach szpitalnych przez personel sprzątający – salowe.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Opis postępowania: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Mycie i dezynfekcję należy wykonać w sposób zaplanowany,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Przed myciem i dezynfekcją należy usunąć brudną bieliznę i odpady szpitalne,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Powierzchnie urządzeń, aparatury medycznej i inne często dotykane rękami, powinny być czyszczone i dezynfekowane między kolejnymi pacjentami,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Mycie należy rozpocząć od przedmiotów najmniej zabrudzonych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(za takie uważa się przedmioty najwyżej położone), a skończyć na najniżej położonych lub najbardziej zabrudzonych,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 pierwszej kolejności sale chorych, a następnie sanitariaty,</w:t>
      </w:r>
    </w:p>
    <w:p w:rsidR="00F4620D" w:rsidRPr="00082E06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W przypadku skażenia powierzchni, sprzętu materiałem biologicznym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(potencjalnie zakaźnym) – krew, płyny ustrojowe, wydaliny i wydzieliny pacjenta, należy w pierwszej kolejności bezpośrednio po skażeniu, usunąć za pomocą higroskopijnego materiału jednorazowego (lignina, ręcznik papierowy) znajdujący się na powierzchni mat</w:t>
      </w:r>
      <w:r w:rsidR="00082E06">
        <w:rPr>
          <w:rFonts w:ascii="Times New Roman" w:hAnsi="Times New Roman" w:cs="Times New Roman"/>
          <w:sz w:val="20"/>
          <w:szCs w:val="20"/>
          <w:lang w:eastAsia="pl-PL"/>
        </w:rPr>
        <w:t xml:space="preserve">eriał biologiczny, 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a następnie wykonać miejscową dezynfekcję średniego stopnia,</w:t>
      </w:r>
    </w:p>
    <w:p w:rsidR="00F4620D" w:rsidRPr="0059415E" w:rsidRDefault="00F4620D" w:rsidP="00F4620D">
      <w:pPr>
        <w:widowControl/>
        <w:numPr>
          <w:ilvl w:val="0"/>
          <w:numId w:val="4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 przypadku powierzchni nie zanieczyszczonej materiałem biologicznym, nie zaleca się stosowania codziennej dezynfekcji podłóg,</w:t>
      </w:r>
    </w:p>
    <w:p w:rsidR="00F4620D" w:rsidRPr="0059415E" w:rsidRDefault="00F4620D" w:rsidP="00F4620D">
      <w:pPr>
        <w:widowControl/>
        <w:numPr>
          <w:ilvl w:val="0"/>
          <w:numId w:val="4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czyszczenia zabrudzonych powierzchni należy używać wody z dodatkiem detergentów ułatwiających zmywanie.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216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Powierzchnie objęte sprzątaniem zostały podzielone na dwie strefy: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Strefa bezdotykowa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– obejmuje wszystkie powierzchnie, które nie mają bezpośredniego kontaktu z pacjentem za pośrednictwem rąk personelu, pacjentów, osób odwiedzających.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strefy bezdotykowej zalicza się: podłogi, ściany, okna.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Strefa dotykowa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– obejmuje wszystkie powierzchnie, z którymi pacjent, personel, osoby odwiedzające kontaktują się często.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strefy dotykowej zalicza się: klamki, uchwyty, kontakty, słuchawki telefoniczne, ramy łóżek, poręcze krzeseł, blaty robocze, strefę wokół umywalki, zewnętrzne powierzchnie sprzętu i aparatury medycznej m.in. pomp infuzyjnych, respiratorów, kardiomonitorów itp.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Ze względu na rodzaj wykonywanych procedur medycznych (diagnostycznych, leczniczych, pielęgnacyjnych) oraz higienicznych określono </w:t>
      </w:r>
      <w:r w:rsidRPr="0059415E">
        <w:rPr>
          <w:rFonts w:ascii="Times New Roman" w:hAnsi="Times New Roman" w:cs="Times New Roman"/>
          <w:sz w:val="20"/>
          <w:szCs w:val="20"/>
          <w:u w:val="single"/>
          <w:lang w:eastAsia="pl-PL"/>
        </w:rPr>
        <w:t>trzy główne obszary dekontaminacji: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obszar mycia,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obszar dezynfekcji niskiego stopnia - preparaty dezynfekcyjne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o spektrum działania: B, F, V- (osłonkowe m.in. HBV, HCV, HIV),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obszar dezynfekcji średniego stopnia – preparaty dezynfekcyjne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 spektrum działania: B, F, V, </w:t>
      </w:r>
      <w:proofErr w:type="spellStart"/>
      <w:r w:rsidRPr="0059415E">
        <w:rPr>
          <w:rFonts w:ascii="Times New Roman" w:hAnsi="Times New Roman" w:cs="Times New Roman"/>
          <w:sz w:val="20"/>
          <w:szCs w:val="20"/>
          <w:lang w:eastAsia="pl-PL"/>
        </w:rPr>
        <w:t>Tbc</w:t>
      </w:r>
      <w:proofErr w:type="spellEnd"/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, wszystkie V (osłonkowe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i nieosłonkowe).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Sprzęt do sprzątania ma zapewnić skuteczne i szybkie usuwanie zanieczyszczeń oraz eliminować możliwość przenoszenia drobnoustrojów do kolejno sprzątanych pomieszczeń,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Podczas sprzątania nie należy wprowadzać wózka do pomieszczenia, które będzie sprzątane (gabinety zabiegowe, diagnostyczne, opatrunkowe, kuchenki oddziałowe, sale chorych, łazienki),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Wózki do ręcznego sprzątania wyposażone stosownie do potrzeb obszaru zagrożenia,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Wózki do ręcznego sprzątania powinny być wyposażone w kolorowe wiaderka i pojemniki,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Ściereczki powinny być w t</w:t>
      </w:r>
      <w:r w:rsidR="00082E06">
        <w:rPr>
          <w:rFonts w:ascii="Times New Roman" w:hAnsi="Times New Roman" w:cs="Times New Roman"/>
          <w:sz w:val="20"/>
          <w:szCs w:val="20"/>
          <w:lang w:eastAsia="pl-PL"/>
        </w:rPr>
        <w:t xml:space="preserve">akim samym kolorze co wiaderka 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>i pojemniki,</w:t>
      </w:r>
    </w:p>
    <w:p w:rsidR="00F4620D" w:rsidRPr="00082E06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Ściereczka i wiaderko tego samego koloru są przeznaczone do określonej </w:t>
      </w:r>
      <w:r w:rsidRPr="002D110C">
        <w:rPr>
          <w:rFonts w:ascii="Times New Roman" w:hAnsi="Times New Roman" w:cs="Times New Roman"/>
          <w:sz w:val="20"/>
          <w:szCs w:val="20"/>
          <w:lang w:eastAsia="pl-PL"/>
        </w:rPr>
        <w:t>powierzchni Załącznik- tabela „Kod kolorów”,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Ilość </w:t>
      </w: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mopów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i ściereczek </w:t>
      </w:r>
      <w:r w:rsidR="00082E06"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musi być dostosowana do ilości 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pomieszczeń i rodzaju sprzątanych powierzchni,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Mopy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ścierki raz użyte muszą być odłożone do worka z brudnym sprzętem,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Brudne </w:t>
      </w: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mopy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muszą być poddane dezynfekcji i praniu,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Zebrane podczas sprzątania odpady usunąć do miejsc składowania zgodnie z Instrukcją postępowania z opadami medycznymi,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Sprzęt sprzątający po użyciu należy zdezynfekować i umyć,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Sprzęt przechowywać w czystym pomieszczeniu w stanie suchym.</w:t>
      </w:r>
    </w:p>
    <w:p w:rsidR="00F4620D" w:rsidRPr="0059415E" w:rsidRDefault="00F4620D" w:rsidP="00F4620D">
      <w:pPr>
        <w:widowControl/>
        <w:numPr>
          <w:ilvl w:val="0"/>
          <w:numId w:val="9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Wykaz załączonych formularzy: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1- Tabela kodów kolorów ścierek i wiaderek,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2 - Zakres czynności dekontaminacji w Szpitalu,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3 – Wykaz czynności kompleksowego utrzymania czystości w Powiatowym Szpitalu w Iławie.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941" w:hanging="312"/>
        <w:rPr>
          <w:rFonts w:ascii="Times New Roman" w:hAnsi="Times New Roman" w:cs="Times New Roman"/>
          <w:lang w:eastAsia="pl-PL"/>
        </w:rPr>
      </w:pP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VII. Dokumenty związane: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533" w:firstLine="125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Brak.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sz w:val="20"/>
          <w:szCs w:val="20"/>
          <w:lang w:eastAsia="pl-PL"/>
        </w:rPr>
        <w:t xml:space="preserve">Załącznik nr </w:t>
      </w:r>
      <w:r>
        <w:rPr>
          <w:sz w:val="20"/>
          <w:szCs w:val="20"/>
          <w:lang w:eastAsia="pl-PL"/>
        </w:rPr>
        <w:t xml:space="preserve">1 </w:t>
      </w:r>
      <w:r>
        <w:rPr>
          <w:sz w:val="20"/>
          <w:szCs w:val="20"/>
        </w:rPr>
        <w:t>do Procedury sprzątania i kontaminacji pomieszczeń szpitalnych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>TABELA KODÓW KOLORÓW ŚCIEREK I WIADEREK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74"/>
        <w:gridCol w:w="6548"/>
      </w:tblGrid>
      <w:tr w:rsidR="00F4620D" w:rsidRPr="002D110C" w:rsidTr="00432F7E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Kolor sprzętu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Powierzchnie czyszczone</w:t>
            </w:r>
          </w:p>
        </w:tc>
      </w:tr>
      <w:tr w:rsidR="00F4620D" w:rsidRPr="002D110C" w:rsidTr="00432F7E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powierzchnia deski sedesowej, muszli klozetowej, pisuaru, bidetu,</w:t>
            </w:r>
          </w:p>
        </w:tc>
      </w:tr>
      <w:tr w:rsidR="00F4620D" w:rsidRPr="002D110C" w:rsidTr="00432F7E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meble i sprzęty znajdujące się we wszystkich pomieszczeniach takich jak: szafki, blaty, parapety, drzwi, klamki, stoliki przyłóżkowe, łóżka, stoły operacyjne i zabiegowe, stojaki do kroplówek, inkubatory, itp.</w:t>
            </w:r>
          </w:p>
        </w:tc>
      </w:tr>
      <w:tr w:rsidR="00F4620D" w:rsidRPr="002D110C" w:rsidTr="00432F7E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powierzchnie i sprzęty w łazienkach, brudownikach, salach chorych, zabiegowych,</w:t>
            </w:r>
            <w:r w:rsidR="00432F7E">
              <w:rPr>
                <w:sz w:val="20"/>
                <w:szCs w:val="20"/>
                <w:lang w:eastAsia="pl-PL"/>
              </w:rPr>
              <w:t xml:space="preserve"> </w:t>
            </w:r>
            <w:r w:rsidRPr="002D110C">
              <w:rPr>
                <w:sz w:val="20"/>
                <w:szCs w:val="20"/>
                <w:lang w:eastAsia="pl-PL"/>
              </w:rPr>
              <w:t>dyżurkach pielęgniarskich/lekarskich takich jak: lustra, ściany glazurowane, armatury łazienkowe, zlewy, umywalki, kabiny prysznicowe, kosze na odpady, sprzęt do sprzątania,</w:t>
            </w:r>
          </w:p>
        </w:tc>
      </w:tr>
      <w:tr w:rsidR="00F4620D" w:rsidRPr="002D110C" w:rsidTr="00432F7E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wszystkie powierzchnie w kuchenkach oddziałowych zachowując zasadę kolejności sprzątania.</w:t>
            </w:r>
          </w:p>
        </w:tc>
      </w:tr>
    </w:tbl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 xml:space="preserve">Uwaga: 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>Po zakończonej pracy ściereczki wyrzucamy do kosza z czerwonym workiem!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1145" w:firstLine="125"/>
        <w:rPr>
          <w:rFonts w:ascii="Times New Roman" w:hAnsi="Times New Roman" w:cs="Times New Roman"/>
          <w:lang w:eastAsia="pl-PL"/>
        </w:rPr>
      </w:pP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sz w:val="20"/>
          <w:szCs w:val="20"/>
          <w:lang w:eastAsia="pl-PL"/>
        </w:rPr>
        <w:t xml:space="preserve">Załącznik nr 2 </w:t>
      </w:r>
      <w:r>
        <w:rPr>
          <w:sz w:val="20"/>
          <w:szCs w:val="20"/>
        </w:rPr>
        <w:t>do Procedury sprzątania i kontaminacji pomieszczeń szpitalnych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 xml:space="preserve">ZAKRES CZYNNOŚCI DEKONTAMINACJI W SZPITALU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1"/>
        <w:gridCol w:w="2497"/>
        <w:gridCol w:w="2497"/>
        <w:gridCol w:w="2497"/>
      </w:tblGrid>
      <w:tr w:rsidR="00F4620D" w:rsidRPr="002D110C" w:rsidTr="00432F7E">
        <w:trPr>
          <w:trHeight w:val="1419"/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CZYNNOŚĆ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</w:t>
            </w: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MYCIA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 DEZYNFEKCJI</w:t>
            </w: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NISKIEGO STOPNIA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 DEZYNFEKCJI</w:t>
            </w: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ŚREDNIEGO STOPNIA</w:t>
            </w:r>
          </w:p>
        </w:tc>
      </w:tr>
      <w:tr w:rsidR="00F4620D" w:rsidRPr="002D110C" w:rsidTr="00432F7E">
        <w:trPr>
          <w:trHeight w:val="1243"/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PREPARAT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PROFESJONALNY DETERGENT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PREPARATY O SPEKTRUM (B,F,) oraz </w:t>
            </w: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V-OSŁONKOWE (m.in. HBV, HCV, HIV)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PREPARATY O SPEKTRUM (</w:t>
            </w:r>
            <w:proofErr w:type="spellStart"/>
            <w:r w:rsidRPr="002D110C">
              <w:rPr>
                <w:sz w:val="20"/>
                <w:szCs w:val="20"/>
                <w:lang w:eastAsia="pl-PL"/>
              </w:rPr>
              <w:t>B,F,V,Tbc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>) wszystkie V (osłonkowe i nieosłonkowe)</w:t>
            </w:r>
          </w:p>
        </w:tc>
      </w:tr>
      <w:tr w:rsidR="00F4620D" w:rsidRPr="002D110C" w:rsidTr="00432F7E">
        <w:trPr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STREFA BEZDOTYKOWA</w:t>
            </w:r>
            <w:r w:rsidRPr="002D110C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zewnętrzne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klatki schodowe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wewnętrzne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windy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poczekalnie dla pacjentów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biura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wykładowe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techniczne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szatnie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magazyny zasobów czystych</w:t>
            </w:r>
          </w:p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ind w:left="720"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(apteka, oddział, pralnia)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ogólne sale chorych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socjalne personelu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nieinwazyjnej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pokoje zabiegowe (lekarskie i pielęgniarskie)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toalety i łazienki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chorych (IT, SOR)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izolatki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(ogólne)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czystych, strefa materiałów wysterylizowanych)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blok operacyjny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trakt porodowy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brudownik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pomieszczenia składowania </w:t>
            </w:r>
            <w:r w:rsidRPr="002D110C">
              <w:rPr>
                <w:sz w:val="20"/>
                <w:szCs w:val="20"/>
                <w:lang w:eastAsia="pl-PL"/>
              </w:rPr>
              <w:lastRenderedPageBreak/>
              <w:t>odpadów, brudnej bielizny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(mikrobiologia)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skażonych)</w:t>
            </w:r>
          </w:p>
        </w:tc>
      </w:tr>
      <w:tr w:rsidR="00F4620D" w:rsidRPr="002D110C" w:rsidTr="00432F7E">
        <w:trPr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432F7E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STREFA DOTYKOWA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zewnętrzne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klatki schodowe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biura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wykładowe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techniczne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szatnie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kuchnia i stołówka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socjalne personelu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wewnętrzne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windy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poczekalnie dla pacjentów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(stera materiałów czystych, strefa materiałów wysterylizowanych)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magazyn zasobów czystych (apteka, oddział), 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ogólne sale chorych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nieinwazyjnej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punkt wydawania czystej bielizny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blok operacyjny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trakt porodowy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zabiegowe (lekarskie i pielęgniarskie)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toalety i łazienki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chorych (IT,SOR)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izolatki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(ogólne i mikrobiologia)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brudownik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skażonych)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punkt przyjmowania brudnej bielizny</w:t>
            </w:r>
          </w:p>
        </w:tc>
      </w:tr>
    </w:tbl>
    <w:p w:rsidR="00082E06" w:rsidRDefault="00082E06" w:rsidP="00F4620D">
      <w:pPr>
        <w:pStyle w:val="NormalnyWeb"/>
        <w:spacing w:after="0"/>
        <w:rPr>
          <w:sz w:val="20"/>
          <w:szCs w:val="20"/>
        </w:rPr>
      </w:pP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lastRenderedPageBreak/>
        <w:t>Załącznik nr 3 do Procedury sprzątania i kontaminacji pomieszczeń szpitalnych</w:t>
      </w:r>
    </w:p>
    <w:p w:rsidR="00F4620D" w:rsidRDefault="00F4620D" w:rsidP="00F4620D">
      <w:pPr>
        <w:pStyle w:val="NormalnyWeb"/>
      </w:pPr>
      <w:r>
        <w:rPr>
          <w:b/>
          <w:bCs/>
          <w:sz w:val="20"/>
          <w:szCs w:val="20"/>
        </w:rPr>
        <w:t>WYKAZ CZYNNOŚCI KOMPLEKSOWEGO UTRZYMANIA CZYSTOŚCI W POWIATOWYM  SZPITALU im. WŁADYSŁAWA BIEGAŃSKIEGO W IŁAWIE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  <w:u w:val="single"/>
        </w:rPr>
        <w:t>Harmonogram sprzątania części białej</w:t>
      </w: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>SALE CHORYCH:</w:t>
      </w:r>
    </w:p>
    <w:p w:rsidR="00F4620D" w:rsidRDefault="00F4620D" w:rsidP="00F4620D">
      <w:pPr>
        <w:pStyle w:val="NormalnyWeb"/>
        <w:numPr>
          <w:ilvl w:val="0"/>
          <w:numId w:val="17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</w:t>
      </w:r>
      <w:r>
        <w:rPr>
          <w:b/>
          <w:bCs/>
          <w:sz w:val="20"/>
          <w:szCs w:val="20"/>
        </w:rPr>
        <w:t>: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umywalek, wanienek dziecięcych, baterii,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armatury sanitarnej, umywalek, glazur wokół umywalek,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i dezynfekcja koszy na odpady z zewnątrz i wewnątrz oraz wymiana wkładów foliowych, 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parapetów, luster, wysięgników na kroplówki, paneli, szafek przyłóżkowych </w:t>
      </w:r>
      <w:r>
        <w:rPr>
          <w:sz w:val="20"/>
          <w:szCs w:val="20"/>
        </w:rPr>
        <w:br/>
        <w:t>z zewnątrz, ram łóżek, mebli, powierzchni zewnętrznej lodówek, aparatów telefonicznych,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po wypisaniu pacjenta mycie i dezynfekcja całego łóżka wraz z materacem jeżeli jest zmywalny oraz podkładek, podpórek, udogodnień do układania pacjenta (zmywalnych) i szafki przyłóżkowej z zewnątrz i wewnątrz,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i dezynfekcja stojaków, klamek i drzwi w okolicy dotykowej, dozowników na mydło płynne, podajników na ręczniki (wewnątrz przed każdym uzupełnieniem), 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stolików do kąpieli i przewijania dzieci wraz z materacykami zmywalnymi,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wózków transportowych (do transportu pacjentów i materiałów).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ormalnyWeb"/>
        <w:numPr>
          <w:ilvl w:val="0"/>
          <w:numId w:val="19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</w:t>
      </w:r>
      <w:r>
        <w:rPr>
          <w:b/>
          <w:bCs/>
          <w:sz w:val="20"/>
          <w:szCs w:val="20"/>
        </w:rPr>
        <w:t>:</w:t>
      </w:r>
    </w:p>
    <w:p w:rsidR="00F4620D" w:rsidRDefault="00F4620D" w:rsidP="00F4620D">
      <w:pPr>
        <w:pStyle w:val="NormalnyWeb"/>
        <w:numPr>
          <w:ilvl w:val="0"/>
          <w:numId w:val="20"/>
        </w:numPr>
        <w:spacing w:after="0"/>
      </w:pPr>
      <w:r>
        <w:rPr>
          <w:sz w:val="20"/>
          <w:szCs w:val="20"/>
        </w:rPr>
        <w:t>opróżnianie koszy z odpadami komunalnymi i medycznymi,</w:t>
      </w:r>
    </w:p>
    <w:p w:rsidR="00F4620D" w:rsidRDefault="00F4620D" w:rsidP="00F4620D">
      <w:pPr>
        <w:pStyle w:val="NormalnyWeb"/>
        <w:numPr>
          <w:ilvl w:val="0"/>
          <w:numId w:val="20"/>
        </w:numPr>
        <w:spacing w:after="0"/>
      </w:pPr>
      <w:r>
        <w:rPr>
          <w:sz w:val="20"/>
          <w:szCs w:val="20"/>
        </w:rPr>
        <w:t xml:space="preserve">mycie podłóg detergentem. 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3. Czynności wykonywane</w:t>
      </w:r>
      <w:r>
        <w:rPr>
          <w:b/>
          <w:bCs/>
          <w:sz w:val="20"/>
          <w:szCs w:val="20"/>
          <w:u w:val="single"/>
        </w:rPr>
        <w:t xml:space="preserve"> 1 raz w tygodniu i w razie potrzeby:</w:t>
      </w:r>
    </w:p>
    <w:p w:rsidR="00F4620D" w:rsidRDefault="00F4620D" w:rsidP="00F4620D">
      <w:pPr>
        <w:pStyle w:val="NormalnyWeb"/>
        <w:numPr>
          <w:ilvl w:val="0"/>
          <w:numId w:val="21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21"/>
        </w:numPr>
        <w:spacing w:after="0"/>
      </w:pPr>
      <w:r>
        <w:rPr>
          <w:sz w:val="20"/>
          <w:szCs w:val="20"/>
        </w:rPr>
        <w:t>mycie i dezynfekcja koszy na śmieci wewnątrz.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4. Czynności wykonywane</w:t>
      </w:r>
      <w:r>
        <w:rPr>
          <w:b/>
          <w:bCs/>
          <w:sz w:val="20"/>
          <w:szCs w:val="20"/>
          <w:u w:val="single"/>
        </w:rPr>
        <w:t xml:space="preserve"> 2 razy w tygodniu i w razie potrzeby: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 xml:space="preserve">dezynfekcja podłóg (2% </w:t>
      </w:r>
      <w:proofErr w:type="spellStart"/>
      <w:r>
        <w:rPr>
          <w:sz w:val="20"/>
          <w:szCs w:val="20"/>
        </w:rPr>
        <w:t>Incidin</w:t>
      </w:r>
      <w:proofErr w:type="spellEnd"/>
      <w:r>
        <w:rPr>
          <w:sz w:val="20"/>
          <w:szCs w:val="20"/>
        </w:rPr>
        <w:t xml:space="preserve"> Plus)</w:t>
      </w:r>
    </w:p>
    <w:p w:rsidR="00F4620D" w:rsidRDefault="00F4620D" w:rsidP="00F4620D">
      <w:pPr>
        <w:pStyle w:val="NormalnyWeb"/>
        <w:numPr>
          <w:ilvl w:val="0"/>
          <w:numId w:val="22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listew odbojowych,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i dezynfekcja lamperii,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przeszkleń na wysokości do 2 metrów,</w:t>
      </w:r>
    </w:p>
    <w:p w:rsidR="00F4620D" w:rsidRDefault="00F4620D" w:rsidP="00082E06">
      <w:pPr>
        <w:pStyle w:val="NormalnyWeb"/>
        <w:numPr>
          <w:ilvl w:val="0"/>
          <w:numId w:val="24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lastRenderedPageBreak/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oczyszczanie ścian i sufitów – zgodnie z wymogami BHP,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mycie żaluzji poziomych i pionowych zmywalnych, rolet zmywalnych, kratek wentylacyjnych oraz krat okiennych,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doczyszczanie, konserwacja podłóg (w zależności od rodzaju powierzchni).</w:t>
      </w:r>
    </w:p>
    <w:p w:rsidR="00F4620D" w:rsidRDefault="00F4620D" w:rsidP="00F4620D">
      <w:pPr>
        <w:pStyle w:val="NormalnyWeb"/>
        <w:spacing w:after="0"/>
        <w:ind w:left="363" w:hanging="363"/>
        <w:jc w:val="center"/>
      </w:pP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 xml:space="preserve">SANITARIATY, ŁAZIENKI, BRUDOWNIKI, POMIESZCZENIA GOSPODARCZE </w:t>
      </w: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 xml:space="preserve">I SALE DEKONTAMINACYJNE: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>1. Czynności wykonywane</w:t>
      </w:r>
      <w:r>
        <w:rPr>
          <w:b/>
          <w:bCs/>
          <w:sz w:val="20"/>
          <w:szCs w:val="20"/>
          <w:u w:val="single"/>
        </w:rPr>
        <w:t xml:space="preserve"> 1 raz dziennie i w razie potrzeby: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wanien, wanienek do kąpania dzieci oraz wózków–wanny do dekontaminacji i mycia chorych, umywalek, baterii, kozetek do mycia chorych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dezynfekcja, armatury sanitarnej, umywalek, glazur wokół umywalek, ściany w kabinach - 1 raz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opróżnianie koszy z odpadami z wymianą wkładów (worków) foliowych – 2 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klamek, drzwi w okolicach dotykowych,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dozowników na mydło płynne, podajników na ręczniki jednorazowego użytku, pojemniki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 xml:space="preserve">mycie i dezynfekcja basenów, kaczek, nocników, pojemników do zbiórki moczu, misek do mycia chorych, 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 xml:space="preserve">mycie i dezynfekcja z zewnątrz urządzeń do mycia i dezynfekcji basenów.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 xml:space="preserve">2. 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27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27"/>
        </w:numPr>
        <w:spacing w:after="0"/>
      </w:pPr>
      <w:r>
        <w:rPr>
          <w:sz w:val="20"/>
          <w:szCs w:val="20"/>
        </w:rPr>
        <w:t>mycie i dezynfekcja lamperii, glazur ściennych,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 xml:space="preserve">3. Czynności wykonywane </w:t>
      </w:r>
      <w:r>
        <w:rPr>
          <w:b/>
          <w:bCs/>
          <w:sz w:val="20"/>
          <w:szCs w:val="20"/>
          <w:u w:val="single"/>
        </w:rPr>
        <w:t>1 raz w miesiącu i w razie potrzeby: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BHP,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i dezynfekcja drzwi.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4. 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>oczyszczanie ścian i sufitów – zgodnie z wymogami BHP,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 xml:space="preserve">mycie żaluzji poziomych i pionowych zmywalnych, rolet zmywalnych i kratek wentylacyjnych. </w:t>
      </w:r>
    </w:p>
    <w:p w:rsidR="00F4620D" w:rsidRDefault="00F4620D" w:rsidP="00F4620D">
      <w:pPr>
        <w:pStyle w:val="NormalnyWeb"/>
        <w:spacing w:after="0"/>
      </w:pPr>
    </w:p>
    <w:p w:rsidR="00F4620D" w:rsidRPr="002D110C" w:rsidRDefault="00F4620D" w:rsidP="00F4620D">
      <w:pPr>
        <w:pStyle w:val="Nagwek1"/>
        <w:numPr>
          <w:ilvl w:val="0"/>
          <w:numId w:val="1"/>
        </w:numPr>
        <w:jc w:val="center"/>
        <w:rPr>
          <w:b w:val="0"/>
          <w:bCs w:val="0"/>
        </w:rPr>
      </w:pPr>
      <w:r>
        <w:rPr>
          <w:sz w:val="20"/>
          <w:szCs w:val="20"/>
        </w:rPr>
        <w:t>DYŻURKI PIELĘGNIARSKIE, LEKARSKIE, POKOJE SOCJALNE:</w:t>
      </w:r>
    </w:p>
    <w:p w:rsidR="00F4620D" w:rsidRDefault="00F4620D" w:rsidP="00F4620D">
      <w:pPr>
        <w:pStyle w:val="NormalnyWeb"/>
        <w:numPr>
          <w:ilvl w:val="0"/>
          <w:numId w:val="30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potrzeby: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lastRenderedPageBreak/>
        <w:t>mycie parapetów, luster,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biurek, krzeseł, stolików, itp.</w:t>
      </w:r>
    </w:p>
    <w:p w:rsidR="00F4620D" w:rsidRDefault="00F4620D" w:rsidP="00F4620D">
      <w:pPr>
        <w:pStyle w:val="NormalnyWeb"/>
        <w:numPr>
          <w:ilvl w:val="0"/>
          <w:numId w:val="32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potrzeby: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 xml:space="preserve">opróżnianie koszy z odpadami oraz wymiana wkładów (worków) foliowych, 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34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telefonów,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 xml:space="preserve">mycie powierzchni zewnętrznej lodówek, 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i dezynfekcja koszy na odpady wewnątrz.</w:t>
      </w:r>
    </w:p>
    <w:p w:rsidR="00F4620D" w:rsidRDefault="00F4620D" w:rsidP="00F4620D">
      <w:pPr>
        <w:pStyle w:val="NormalnyWeb"/>
        <w:numPr>
          <w:ilvl w:val="0"/>
          <w:numId w:val="36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>mycie i dezynfekcja lamperii,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 xml:space="preserve">mycie powierzchni lamp, punktów świetlnych i innych urządzeń elektrycznych - zgodnie </w:t>
      </w:r>
      <w:r>
        <w:rPr>
          <w:sz w:val="20"/>
          <w:szCs w:val="20"/>
        </w:rPr>
        <w:br/>
        <w:t>z wymogami BHP,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 xml:space="preserve">dezynfekcja drzwi. </w:t>
      </w:r>
    </w:p>
    <w:p w:rsidR="00F4620D" w:rsidRDefault="00F4620D" w:rsidP="00F4620D">
      <w:pPr>
        <w:pStyle w:val="NormalnyWeb"/>
        <w:numPr>
          <w:ilvl w:val="0"/>
          <w:numId w:val="38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oczyszczanie ścian i sufitów– zgodnie z wymogami BHP,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 xml:space="preserve">mycie żaluzji poziomych i pionowych zmywalnych, rolet zmywalnych i kratek wentylacyjnych, 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doczyszczanie i konserwacja podłóg.</w:t>
      </w:r>
    </w:p>
    <w:p w:rsidR="00F4620D" w:rsidRDefault="00F4620D" w:rsidP="00F4620D">
      <w:pPr>
        <w:pStyle w:val="NormalnyWeb"/>
        <w:spacing w:after="0"/>
        <w:ind w:left="720"/>
      </w:pPr>
    </w:p>
    <w:p w:rsidR="00F4620D" w:rsidRPr="002D110C" w:rsidRDefault="00F4620D" w:rsidP="00F4620D">
      <w:pPr>
        <w:pStyle w:val="Nagwek1"/>
        <w:numPr>
          <w:ilvl w:val="0"/>
          <w:numId w:val="1"/>
        </w:numPr>
        <w:ind w:left="431" w:hanging="431"/>
        <w:jc w:val="center"/>
        <w:rPr>
          <w:b w:val="0"/>
          <w:bCs w:val="0"/>
        </w:rPr>
      </w:pPr>
      <w:r>
        <w:rPr>
          <w:sz w:val="20"/>
          <w:szCs w:val="20"/>
        </w:rPr>
        <w:t>OIOM, STERYLIZATORNIA, SALE ZABIEGOWE, ENDOSKOPOWE, SALE CHORYCH W ODDZIAŁACH ZABIEGOWYCH: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1. Czynności wykonywane</w:t>
      </w:r>
      <w:r>
        <w:rPr>
          <w:b/>
          <w:bCs/>
          <w:sz w:val="20"/>
          <w:szCs w:val="20"/>
          <w:u w:val="single"/>
        </w:rPr>
        <w:t xml:space="preserve"> 1 raz dziennie i w razie potrzeby: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podłóg,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dezynfekcja umywalek, wanienek dziecięcych, baterii,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armatury sanitarnej, umywalek, glazur wokół umywalek,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koszy na odpady z zewnątrz,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dozowników na mydło płynne i środek dezynfekcyjny, podajniki na ręczniki (wewnątrz przed każdym uzupełnieniem),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ram łóżek, mebli, szafek przyłóżkowych z zewnątrz, kozetek, stołów zabiegowych, zewnętrznej powierzchni lodówek, wysięgników na kroplówki, stojaków, parawanów,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po wypisaniu pacjenta mycie i dezynfekcja całego łóżka wraz z materacem jeżeli jest zmywalny oraz podkładek, podpórek, udogodnień do układania pacjenta (zmywalnych) i szafki przyłóżkowej wewnątrz,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klamek, drzwi w okolicy dotykowej,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lastRenderedPageBreak/>
        <w:t>dezynfekcja słuchawek telefonicznych,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parapetów, luster, tablic informacyjnych, itp.,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wózków transportowych dla pacjentów.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2. Czynności wykonywane</w:t>
      </w:r>
      <w:r>
        <w:rPr>
          <w:b/>
          <w:bCs/>
          <w:sz w:val="20"/>
          <w:szCs w:val="20"/>
          <w:u w:val="single"/>
        </w:rPr>
        <w:t xml:space="preserve"> 2 razy dziennie i w razie potrzeby: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mycie umywalek i baterii,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opróżnianie koszy na odpady oraz wymiana wkładów (worków) foliowych.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3. 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 xml:space="preserve">mycie i dezynfekcja lamperii, 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i dezynfekcja drzwi,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i dezynfekcja koszy na śmieci wewnątrz,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4. Czynności wykonywane </w:t>
      </w:r>
      <w:r>
        <w:rPr>
          <w:b/>
          <w:bCs/>
          <w:sz w:val="20"/>
          <w:szCs w:val="20"/>
          <w:u w:val="single"/>
        </w:rPr>
        <w:t>1 raz w miesiącu i w razie potrzeby:</w:t>
      </w:r>
    </w:p>
    <w:p w:rsidR="00F4620D" w:rsidRDefault="00F4620D" w:rsidP="00F4620D">
      <w:pPr>
        <w:pStyle w:val="NormalnyWeb"/>
        <w:numPr>
          <w:ilvl w:val="0"/>
          <w:numId w:val="43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43"/>
        </w:numPr>
        <w:spacing w:after="0"/>
      </w:pPr>
      <w:r>
        <w:rPr>
          <w:sz w:val="20"/>
          <w:szCs w:val="20"/>
        </w:rPr>
        <w:t>mycie przeszkleń na wysokość 2 metrów.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5. Czynności wykonywane</w:t>
      </w:r>
      <w:r>
        <w:rPr>
          <w:b/>
          <w:bCs/>
          <w:sz w:val="20"/>
          <w:szCs w:val="20"/>
          <w:u w:val="single"/>
        </w:rPr>
        <w:t xml:space="preserve"> 1 raz na kwartał i w razie potrzeby: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oczyszczanie ścian i sufitów– zgodnie z wymogami BHP,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mycie żaluzji poziomych i pionowych zmywalnych, rolet zmywalnych, krat okiennych, siatek przeciw owadom i kratek wentylacyjnych,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doczyszczanie i konserwacja podłóg.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KORYTARZE W ODDZIAŁACH:</w:t>
      </w:r>
    </w:p>
    <w:p w:rsidR="00F4620D" w:rsidRDefault="00F4620D" w:rsidP="00F4620D">
      <w:pPr>
        <w:pStyle w:val="NormalnyWeb"/>
        <w:numPr>
          <w:ilvl w:val="0"/>
          <w:numId w:val="45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potrzeby: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 xml:space="preserve">mycie i dezynfekcja z zewnątrz koszy na odpady, 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wymiana wkładów foliowych (worków) w koszach,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przedmiotów ruchomych znajdujących się na korytarzu (stoliki, krzesła),powierzchni zewnętrznych lodówek, aparatów telefonicznych, klamek i drzwi w okolicy dotykowej, itp.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i dezynfekcja poręczy</w:t>
      </w:r>
    </w:p>
    <w:p w:rsidR="00F4620D" w:rsidRDefault="00F4620D" w:rsidP="00F4620D">
      <w:pPr>
        <w:pStyle w:val="NormalnyWeb"/>
        <w:numPr>
          <w:ilvl w:val="0"/>
          <w:numId w:val="47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potrzeby:</w:t>
      </w:r>
    </w:p>
    <w:p w:rsidR="00F4620D" w:rsidRDefault="00F4620D" w:rsidP="00F4620D">
      <w:pPr>
        <w:pStyle w:val="NormalnyWeb"/>
        <w:numPr>
          <w:ilvl w:val="0"/>
          <w:numId w:val="48"/>
        </w:numPr>
        <w:spacing w:after="0"/>
      </w:pPr>
      <w:r>
        <w:rPr>
          <w:sz w:val="20"/>
          <w:szCs w:val="20"/>
        </w:rPr>
        <w:t>mycie detergentem podłóg oraz w razie potrzeby,</w:t>
      </w:r>
    </w:p>
    <w:p w:rsidR="00F4620D" w:rsidRDefault="00F4620D" w:rsidP="00F4620D">
      <w:pPr>
        <w:pStyle w:val="NormalnyWeb"/>
        <w:numPr>
          <w:ilvl w:val="0"/>
          <w:numId w:val="48"/>
        </w:numPr>
        <w:spacing w:after="0"/>
      </w:pPr>
      <w:r>
        <w:rPr>
          <w:sz w:val="20"/>
          <w:szCs w:val="20"/>
        </w:rPr>
        <w:t>wymiana wkładów foliowych w koszach.</w:t>
      </w:r>
    </w:p>
    <w:p w:rsidR="00F4620D" w:rsidRDefault="00F4620D" w:rsidP="00F4620D">
      <w:pPr>
        <w:pStyle w:val="NormalnyWeb"/>
        <w:numPr>
          <w:ilvl w:val="0"/>
          <w:numId w:val="49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>mycie tablic informacyjnych, ram obrazów,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lastRenderedPageBreak/>
        <w:t>mycie i drzwi, które nie zostały uwzględnione wcześniej,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 xml:space="preserve">mycie i dezynfekcja koszy na śmieci wewnątrz, 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>mycie i dezynfekcja lamperii.</w:t>
      </w:r>
    </w:p>
    <w:p w:rsidR="00F4620D" w:rsidRDefault="00F4620D" w:rsidP="00F4620D">
      <w:pPr>
        <w:pStyle w:val="NormalnyWeb"/>
        <w:numPr>
          <w:ilvl w:val="0"/>
          <w:numId w:val="51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52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52"/>
        </w:numPr>
        <w:spacing w:after="0"/>
      </w:pPr>
      <w:r>
        <w:rPr>
          <w:sz w:val="20"/>
          <w:szCs w:val="20"/>
        </w:rPr>
        <w:t>mycie przeszkleń na wysokości do 2 metrów.</w:t>
      </w:r>
    </w:p>
    <w:p w:rsidR="00F4620D" w:rsidRDefault="00F4620D" w:rsidP="00F4620D">
      <w:pPr>
        <w:pStyle w:val="NormalnyWeb"/>
        <w:spacing w:after="0"/>
        <w:ind w:left="363" w:hanging="363"/>
      </w:pPr>
    </w:p>
    <w:p w:rsidR="00F4620D" w:rsidRDefault="00F4620D" w:rsidP="00F4620D">
      <w:pPr>
        <w:pStyle w:val="NormalnyWeb"/>
        <w:spacing w:after="0"/>
        <w:ind w:left="363" w:hanging="363"/>
      </w:pPr>
    </w:p>
    <w:p w:rsidR="00F4620D" w:rsidRDefault="00F4620D" w:rsidP="00F4620D">
      <w:pPr>
        <w:pStyle w:val="NormalnyWeb"/>
        <w:spacing w:after="0"/>
        <w:ind w:left="363" w:hanging="363"/>
      </w:pP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5. 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 xml:space="preserve">oczyszczanie ścian i sufitów– zgodnie z wymogami BHP, 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 xml:space="preserve">mycie powierzchni lamp, punktów świetlnych i innych urządzeń elektrycznych – zgodnie z wymogami BHP, 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kratek wentylacyjnych,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doczyszczanie i konserwacja podłóg (w zależności od rodzaju powierzchni).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Harmonogram sprzątania Bloku Operacyjnego</w:t>
      </w:r>
    </w:p>
    <w:p w:rsidR="00F4620D" w:rsidRDefault="00F4620D" w:rsidP="00F4620D">
      <w:pPr>
        <w:pStyle w:val="NormalnyWeb"/>
        <w:spacing w:after="0"/>
        <w:jc w:val="center"/>
      </w:pPr>
      <w:r>
        <w:rPr>
          <w:sz w:val="20"/>
          <w:szCs w:val="20"/>
        </w:rPr>
        <w:t>Osoby sprzątające muszą być dostępne 24 godziny na dobę. Nie mogą opuszczać bloku operacyjnego.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SPRZĄTANIE GRUNTOWNE:</w:t>
      </w: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t>Wykonywane jest po zakończeniu zabiegów operacyjnych w danym dniu i po każdym zabiegu septycznym.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4"/>
        </w:numPr>
        <w:spacing w:after="0"/>
      </w:pPr>
      <w:r>
        <w:rPr>
          <w:sz w:val="20"/>
          <w:szCs w:val="20"/>
        </w:rPr>
        <w:t>pakowanie brudnej bielizny do worków foliowych wg asortymentu, ich opisanie a 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4"/>
        </w:numPr>
        <w:spacing w:after="0"/>
      </w:pPr>
      <w:r>
        <w:rPr>
          <w:sz w:val="20"/>
          <w:szCs w:val="20"/>
        </w:rPr>
        <w:t xml:space="preserve">pakowanie odpadów do worków foliowych, ich zawiązanie, opisanie, a następnie usunięcie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sz w:val="20"/>
          <w:szCs w:val="20"/>
        </w:rPr>
        <w:t>wg obowiązującej procedury w szpitalu,</w:t>
      </w:r>
    </w:p>
    <w:p w:rsidR="00F4620D" w:rsidRDefault="00F4620D" w:rsidP="00F4620D">
      <w:pPr>
        <w:pStyle w:val="NormalnyWeb"/>
        <w:numPr>
          <w:ilvl w:val="0"/>
          <w:numId w:val="55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d) po odsunięciu sprzętów od ścian mycie i dezynfekcja powierzchni: ściany, drzwi, okienka podawcze, kontakty, klamki, lampy operacyjne, kaloryfery,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d) mycie i dezynfekcja sprzętu i aparatury medycznej np. stołu operacyjnego, aparatów do elektrokoagulacji, stolików zabiegowych itp., ze szczególnym uwzględnieniem kółek,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e) mycie i dezynfekcja podłogi zaczynając od obrzeży,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f) ponowne ustawienie umytych i zdezynfekowanych sprzętów na poprzednim miejscu,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lastRenderedPageBreak/>
        <w:t>g) mycie i dezynfekcja obuwia operacyjnego,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f) mycie i dezynfekcja wewnątrz i z zewnątrz dozowników na mydło w płynie i ręczniki papierowe oraz ich uzupełnienie.</w:t>
      </w:r>
    </w:p>
    <w:p w:rsidR="00F4620D" w:rsidRDefault="00F4620D" w:rsidP="00F4620D">
      <w:pPr>
        <w:pStyle w:val="NormalnyWeb"/>
        <w:spacing w:after="0"/>
        <w:jc w:val="center"/>
      </w:pP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OPERACYJNYCH MIĘDZY ZABIEGAMI: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pakowanie brudnej bielizny do worków foliowych wg asortymentu, ich opisanie a 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pakowanie odpadów do worków foliowych, ich zawiązanie, a 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 ssaków z zewnątrz,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dezynfekcja: lamp operacyjnych, stolika do instrumentowania, stołu operacyjnego i podłogi,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przykrycie stołu operacyjnego bielizną operacyjną i jego przygotowanie do następnego zabiegu,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 myjni po każdorazowym skorzystaniu przez zespół operacyjny,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bieżące uzupełnienie dozowników na mydło w płynie i ręczniki papierowe: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OPERACYJNYCH PRZED ZABIEGAMI:</w:t>
      </w:r>
    </w:p>
    <w:p w:rsidR="00F4620D" w:rsidRDefault="00F4620D" w:rsidP="00F4620D">
      <w:pPr>
        <w:pStyle w:val="NormalnyWeb"/>
        <w:spacing w:after="0"/>
        <w:ind w:left="425" w:hanging="425"/>
      </w:pPr>
      <w:r>
        <w:rPr>
          <w:sz w:val="20"/>
          <w:szCs w:val="20"/>
        </w:rPr>
        <w:t>Dezynfekcja: lamp operacyjnych, stolików zabiegowych, stołów operacyjnych i podłóg.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NA ŻĄDANIE: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Dezynfekcja niewielkich powierzchni, sprzętu i obuwia operacyjnego skażonego materiałem biologicznym na polecenie zespołu operacyjnego,</w:t>
      </w: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 xml:space="preserve">DYŻURKI: 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codziennie: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parapetów, luster,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glazur wokół umywalek,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bieżące uzupełnianie dozowników na mydło i ręczniki.</w:t>
      </w:r>
    </w:p>
    <w:p w:rsidR="00F4620D" w:rsidRDefault="00F4620D" w:rsidP="00F4620D">
      <w:pPr>
        <w:pStyle w:val="NormalnyWeb"/>
        <w:spacing w:after="0"/>
        <w:ind w:left="72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SANITARIATY, ŁAZIENKI, BRUDOWNIKI: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codziennie: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wanien, umywalek, baterii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powierzchni wokół umywalek, ściany w kabinach - 1 raz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opróżnianie koszy z odpadami z wymianą wkładów (worków) foliowych – 2 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lastRenderedPageBreak/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klamek, drzwi w okolicach dotykowych, wyłączników,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dozowników na mydło płynne środek do dezynfekcji rąk, podajników na ręczniki jednorazowego użytku, pojemników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przygotowanie odpadów i bielizny do transportu nie rzadziej niż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bieżące uzupełnienie dozowników na mydło w płynie i ręczniki papierowe.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Harmonogram sprzątania Traktów Porodowych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SPRZĄTANIE GRUNTOWNE:</w:t>
      </w: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t>Wykonywane jest jeden raz w danym dniu i po każdym zabiegu septycznym.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pakowanie brudnej bielizny do worków zgodnie z obowiązującą procedurą w szpitalu, ich opisanie a następnie usunięcie,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pakowanie odpadów do worków foliowych, ich zawiązanie, opisanie, a następnie usunięcie zgodnie z obowiązującą procedurą w szpitalu,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po odsunięciu sprzętów od ścian mycie i dezynfekcja powierzchni: ściany, drzwi, kontakty, klamki, lampy operacyjne, kaloryfery,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sprzętu i aparatury medycznej np.: łóżka porodowego, aparatury, stolików zabiegowych itp., ze szczególnym uwzględnieniem kółek,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podłogi zaczynając od obrzeży,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ponowne ustawienie umytych i zdezynfekowanych sprzętów na poprzednim miejscu,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obuwia ochronnego,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wewnątrz i z zewnątrz dozowników na mydło w płynie i ręczniki papierowe - każdorazowo przed napełnieniem lub zmianą wkładu,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pojemników przeznaczonych do transportu materiału do badań.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PORODOWYCH PO ZAKOŃCZONYM PORODZIE: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pakowanie brudnej bielizny do worków zgodnie z obowiązującą procedurą w szpitalu, ich opisanie a następnie usunięcie,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pakowanie odpadów do worków foliowych, ich zawiązanie, opisanie, a następnie usunięcie zgodnie z obowiązującą procedurą w szpitalu,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 xml:space="preserve">pakowanie łożysk do worków, usunięcie zgodnie z obowiązującą procedurą w szpitalu, 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mycie i dezynfekcja: lamp operacyjnych, stolików zabiegowych, stołu porodowego i podłogi,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przykrycie łóżka porodowego bielizną zabiegową i jego przygotowanie do następnego porodu,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mycie i dezynfekcja stanowisk do mycia rąk po skorzystaniu przez zespół porodowy,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bieżące uzupełnienie dozowników na mydło w płynie, środek do dezynfekcji rąk i ręczniki papierowe.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NA ŻĄDANIE: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lastRenderedPageBreak/>
        <w:t>Dezynfekcja niewielkich powierzchni, sprzętu i obuwia skażonego materiałem biologicznym na polecenie zespołu porodowego.</w:t>
      </w:r>
    </w:p>
    <w:p w:rsidR="00F4620D" w:rsidRDefault="00F4620D" w:rsidP="00F4620D">
      <w:pPr>
        <w:pStyle w:val="Nagwek1"/>
        <w:numPr>
          <w:ilvl w:val="0"/>
          <w:numId w:val="1"/>
        </w:numPr>
        <w:ind w:left="284" w:hanging="284"/>
        <w:jc w:val="center"/>
      </w:pPr>
      <w:r>
        <w:rPr>
          <w:sz w:val="20"/>
          <w:szCs w:val="20"/>
        </w:rPr>
        <w:t>DYŻURKI: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codziennie: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parapetów, luster,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glazur wokół umywalek,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bieżące uzupełnianie dozowników na mydło i ręczniki.</w:t>
      </w: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SANITARIATY, ŁAZIENKI, SKŁADZIKI PORZĄDKOWE, BRUDOWNIKI: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codziennie: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wanien, umywalek, baterii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glazur wokół umywalek, lamperii, ściany w kabinach - 1 raz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opróżnianie koszy z odpadami z wymianą wkładów (worków) foliowych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klamek, drzwi w okolicach dotykowych, wyłączników/włączników i kontaktów,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dozowników na mydło płynne, środek dezynfekcyjny do rąk, podajników na ręczniki jednorazowego użytku, pojemników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przygotowanie odpadów i bielizny do transportu nie rzadziej niż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basenów,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dozowników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z zewnątrz urządzeń do mycia i dezynfekcji basenów.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po każdym porodzie: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podłóg,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wanien każdorazowo po skorzystaniu przez pacjentkę,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umywalek, baterii,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muszli klozetowych z deską, spłuczką,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powierzchni wokół umywalek, ściany w kabinach,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opróżnianie koszy z odpadami z wymianą wkładów (worków) foliowych,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koszy na odpady z zewnątrz i wewnątrz,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klamek, drzwi w okolicach dotykowych, wyłączników,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dozowników na mydło płynne, podajników na ręczniki jednorazowego użytku, pojemników na papier toaletowy z zewnątrz,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basenów,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przygotowanie czystego, zdezynfekowanego basenu, odstawienie w wyznaczone miejsce pod łóżko porodowe.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lastRenderedPageBreak/>
        <w:t>CZYNNOŚCI WYKONYWANE W ZALEŻNOŚCI OD POTRZEBY W BLOKU OPERACYJNYM I W TRAKCIE PORODOWYM: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>Powierzchnie należy utrzymywać w ciągłej czystości.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>Doczyszczanie powierzchni należy przeprowadzać w zależności od stopnia zabrudzenia i rodzaju powierzchni.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>Powierzchnie o dużym natężeniu ruchu w zależności od zabrudzenia muszą być sprzątane na bieżąco.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 xml:space="preserve">Przeprowadzanie dodatkowych dezynfekcji w sytuacji zagrożenia epidemiologicznego. 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5) Doczyszczanie po robotach malarskich i remontach.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Usuwanie zanieczyszczeń związanych z awariami urządzeń wodno – kanalizacyjnych itp.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Bieżące utrzymanie czystości powinno być przeprowadzane na mokro stosując technikę ósemkową.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Sprzątanie generalne należy przeprowadzać dobierając środki chemiczne do rodzaju powierzchni.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 xml:space="preserve">Sprzęt używany do bieżącego utrzymania czystości (wózki, wiadra, ściereczki, </w:t>
      </w:r>
      <w:proofErr w:type="spellStart"/>
      <w:r>
        <w:rPr>
          <w:sz w:val="20"/>
          <w:szCs w:val="20"/>
        </w:rPr>
        <w:t>mopy</w:t>
      </w:r>
      <w:proofErr w:type="spellEnd"/>
      <w:r>
        <w:rPr>
          <w:sz w:val="20"/>
          <w:szCs w:val="20"/>
        </w:rPr>
        <w:t xml:space="preserve">) nie może opuszczać bloku operacyjnego, traktu porodowego. 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proofErr w:type="spellStart"/>
      <w:r>
        <w:rPr>
          <w:sz w:val="20"/>
          <w:szCs w:val="20"/>
        </w:rPr>
        <w:t>Mopy</w:t>
      </w:r>
      <w:proofErr w:type="spellEnd"/>
      <w:r>
        <w:rPr>
          <w:sz w:val="20"/>
          <w:szCs w:val="20"/>
        </w:rPr>
        <w:t xml:space="preserve"> powinny być dostępne w takiej ilości, aby zapewnić ich wymianę po każdym sprzątaniu. Zgodnie z zasadą jedno pomieszczenie jeden </w:t>
      </w:r>
      <w:proofErr w:type="spellStart"/>
      <w:r>
        <w:rPr>
          <w:sz w:val="20"/>
          <w:szCs w:val="20"/>
        </w:rPr>
        <w:t>mop</w:t>
      </w:r>
      <w:proofErr w:type="spellEnd"/>
      <w:r>
        <w:rPr>
          <w:sz w:val="20"/>
          <w:szCs w:val="20"/>
        </w:rPr>
        <w:t xml:space="preserve">. 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 xml:space="preserve">Pranie i dezynfekcja </w:t>
      </w:r>
      <w:proofErr w:type="spellStart"/>
      <w:r>
        <w:rPr>
          <w:sz w:val="20"/>
          <w:szCs w:val="20"/>
        </w:rPr>
        <w:t>mopów</w:t>
      </w:r>
      <w:proofErr w:type="spellEnd"/>
      <w:r>
        <w:rPr>
          <w:sz w:val="20"/>
          <w:szCs w:val="20"/>
        </w:rPr>
        <w:t xml:space="preserve"> musi być przeprowadzane w profesjonalnych pralnicach stosując wysoką temperaturę (90°C) przy użyciu dezynfektantów i detergentów.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Mycie i dezynfekcja zewnętrznej obudowy (kratki) wentylacji mechanicznej i klimatyzacji oraz kratek wentylacji grawitacyjnej.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Okna z parapetami zewnętrznymi należy myć wybiórczo w zależności od zabrudzenia.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 xml:space="preserve">Powierzchnie i sprzęty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>, stoły, szafy wykonane ze stali nierdzewnej muszą być myte, czyszczone i pielęgnowane preparatami przeznaczonymi do mycia i konserwacji w/w sprzętu.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Terminy (godziny) sprzątania generalnego należy uzgadniać z Pielęgniarką Oddziałową.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Mycie i dezynfekcja sufitów, lamp oświetleniowych, dezynfekcja lamp UV.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Mycie okien – zgodnie z wymogami BHP, szyby + framugi + parapety na zewnątrz.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Szorowanie kratek ściekowych.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Szorowanie kaloryferów.</w:t>
      </w:r>
    </w:p>
    <w:p w:rsidR="003E6E9A" w:rsidRDefault="00F4620D" w:rsidP="00F4620D">
      <w:r>
        <w:rPr>
          <w:sz w:val="20"/>
          <w:szCs w:val="20"/>
        </w:rPr>
        <w:t>Rozmrażanie, mycie i dezynfekcja zamrażarek i lodówek (nie rzadziej niż 1 raz w miesiącu).</w:t>
      </w:r>
    </w:p>
    <w:sectPr w:rsidR="003E6E9A" w:rsidSect="003E6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7E" w:rsidRDefault="00432F7E" w:rsidP="00B71DFF">
      <w:r>
        <w:separator/>
      </w:r>
    </w:p>
  </w:endnote>
  <w:endnote w:type="continuationSeparator" w:id="0">
    <w:p w:rsidR="00432F7E" w:rsidRDefault="00432F7E" w:rsidP="00B7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7E" w:rsidRDefault="00432F7E" w:rsidP="00B71DFF">
      <w:r>
        <w:separator/>
      </w:r>
    </w:p>
  </w:footnote>
  <w:footnote w:type="continuationSeparator" w:id="0">
    <w:p w:rsidR="00432F7E" w:rsidRDefault="00432F7E" w:rsidP="00B7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E" w:rsidRPr="00A977CB" w:rsidRDefault="00432F7E" w:rsidP="00B71DFF">
    <w:pPr>
      <w:pStyle w:val="Nagwek"/>
      <w:jc w:val="right"/>
      <w:rPr>
        <w:sz w:val="20"/>
        <w:szCs w:val="20"/>
      </w:rPr>
    </w:pPr>
    <w:r w:rsidRPr="00A977CB">
      <w:rPr>
        <w:sz w:val="20"/>
        <w:szCs w:val="20"/>
      </w:rPr>
      <w:t>Załącznik nr 8</w:t>
    </w:r>
    <w:bookmarkStart w:id="0" w:name="_GoBack"/>
    <w:bookmarkEnd w:id="0"/>
  </w:p>
  <w:p w:rsidR="00432F7E" w:rsidRDefault="00432F7E" w:rsidP="00B71DF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D2502"/>
    <w:multiLevelType w:val="multilevel"/>
    <w:tmpl w:val="06BA8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FE7"/>
    <w:multiLevelType w:val="multilevel"/>
    <w:tmpl w:val="D0B08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1E6C"/>
    <w:multiLevelType w:val="multilevel"/>
    <w:tmpl w:val="B9B26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5720B"/>
    <w:multiLevelType w:val="multilevel"/>
    <w:tmpl w:val="D1AC6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3495C"/>
    <w:multiLevelType w:val="multilevel"/>
    <w:tmpl w:val="88885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B393BCB"/>
    <w:multiLevelType w:val="multilevel"/>
    <w:tmpl w:val="21FE5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556E7"/>
    <w:multiLevelType w:val="multilevel"/>
    <w:tmpl w:val="4690638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136064E"/>
    <w:multiLevelType w:val="multilevel"/>
    <w:tmpl w:val="324AB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76AF4"/>
    <w:multiLevelType w:val="multilevel"/>
    <w:tmpl w:val="BBC28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965D9"/>
    <w:multiLevelType w:val="multilevel"/>
    <w:tmpl w:val="1B1C6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32C7D"/>
    <w:multiLevelType w:val="multilevel"/>
    <w:tmpl w:val="F8D46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903B41"/>
    <w:multiLevelType w:val="multilevel"/>
    <w:tmpl w:val="CBCAA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C56E5"/>
    <w:multiLevelType w:val="multilevel"/>
    <w:tmpl w:val="991A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C219B5"/>
    <w:multiLevelType w:val="multilevel"/>
    <w:tmpl w:val="D6CC0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B418E"/>
    <w:multiLevelType w:val="multilevel"/>
    <w:tmpl w:val="493E2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82C34"/>
    <w:multiLevelType w:val="multilevel"/>
    <w:tmpl w:val="F1C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0231F"/>
    <w:multiLevelType w:val="multilevel"/>
    <w:tmpl w:val="4566A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7C10D5"/>
    <w:multiLevelType w:val="multilevel"/>
    <w:tmpl w:val="DB362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B4F7B"/>
    <w:multiLevelType w:val="multilevel"/>
    <w:tmpl w:val="CC322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D1989"/>
    <w:multiLevelType w:val="multilevel"/>
    <w:tmpl w:val="C102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2702E"/>
    <w:multiLevelType w:val="multilevel"/>
    <w:tmpl w:val="D95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973AEF"/>
    <w:multiLevelType w:val="multilevel"/>
    <w:tmpl w:val="3AC628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2620A09"/>
    <w:multiLevelType w:val="multilevel"/>
    <w:tmpl w:val="6C323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8747D"/>
    <w:multiLevelType w:val="multilevel"/>
    <w:tmpl w:val="72FEE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693271"/>
    <w:multiLevelType w:val="multilevel"/>
    <w:tmpl w:val="CD34D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C2C25"/>
    <w:multiLevelType w:val="multilevel"/>
    <w:tmpl w:val="611AA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3B64"/>
    <w:multiLevelType w:val="multilevel"/>
    <w:tmpl w:val="6A8AD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9D2820"/>
    <w:multiLevelType w:val="multilevel"/>
    <w:tmpl w:val="3490BF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DD1822"/>
    <w:multiLevelType w:val="multilevel"/>
    <w:tmpl w:val="25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E54249"/>
    <w:multiLevelType w:val="multilevel"/>
    <w:tmpl w:val="616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FF1EBA"/>
    <w:multiLevelType w:val="multilevel"/>
    <w:tmpl w:val="FCA4D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8041D"/>
    <w:multiLevelType w:val="multilevel"/>
    <w:tmpl w:val="0B7E5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362C5D"/>
    <w:multiLevelType w:val="multilevel"/>
    <w:tmpl w:val="55645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E66325"/>
    <w:multiLevelType w:val="multilevel"/>
    <w:tmpl w:val="8166C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E586D"/>
    <w:multiLevelType w:val="multilevel"/>
    <w:tmpl w:val="09742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0618DC"/>
    <w:multiLevelType w:val="multilevel"/>
    <w:tmpl w:val="CFDA8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E3B3A"/>
    <w:multiLevelType w:val="multilevel"/>
    <w:tmpl w:val="CA827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960B07"/>
    <w:multiLevelType w:val="multilevel"/>
    <w:tmpl w:val="57B2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E53EE2"/>
    <w:multiLevelType w:val="multilevel"/>
    <w:tmpl w:val="60AAE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681DD6"/>
    <w:multiLevelType w:val="multilevel"/>
    <w:tmpl w:val="C12C3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F32211"/>
    <w:multiLevelType w:val="multilevel"/>
    <w:tmpl w:val="3D322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3B658E"/>
    <w:multiLevelType w:val="multilevel"/>
    <w:tmpl w:val="8156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EF5756"/>
    <w:multiLevelType w:val="multilevel"/>
    <w:tmpl w:val="9E349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3F5032"/>
    <w:multiLevelType w:val="multilevel"/>
    <w:tmpl w:val="8A428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8309A5"/>
    <w:multiLevelType w:val="multilevel"/>
    <w:tmpl w:val="61149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FD425A"/>
    <w:multiLevelType w:val="multilevel"/>
    <w:tmpl w:val="734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F53C1E"/>
    <w:multiLevelType w:val="multilevel"/>
    <w:tmpl w:val="1E66B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126674"/>
    <w:multiLevelType w:val="multilevel"/>
    <w:tmpl w:val="5088E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AE432D"/>
    <w:multiLevelType w:val="multilevel"/>
    <w:tmpl w:val="C4CA3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094ABD"/>
    <w:multiLevelType w:val="multilevel"/>
    <w:tmpl w:val="12B4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9E5078"/>
    <w:multiLevelType w:val="multilevel"/>
    <w:tmpl w:val="8C9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ED5760"/>
    <w:multiLevelType w:val="multilevel"/>
    <w:tmpl w:val="84ECC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251448"/>
    <w:multiLevelType w:val="multilevel"/>
    <w:tmpl w:val="9D66D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E65B3B"/>
    <w:multiLevelType w:val="multilevel"/>
    <w:tmpl w:val="483ED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861C08"/>
    <w:multiLevelType w:val="multilevel"/>
    <w:tmpl w:val="3F9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9C33F2"/>
    <w:multiLevelType w:val="multilevel"/>
    <w:tmpl w:val="189C5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FF1619"/>
    <w:multiLevelType w:val="multilevel"/>
    <w:tmpl w:val="D98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197F3D"/>
    <w:multiLevelType w:val="multilevel"/>
    <w:tmpl w:val="4A18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0544DF"/>
    <w:multiLevelType w:val="multilevel"/>
    <w:tmpl w:val="B22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290E9F"/>
    <w:multiLevelType w:val="multilevel"/>
    <w:tmpl w:val="30267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907FE2"/>
    <w:multiLevelType w:val="multilevel"/>
    <w:tmpl w:val="C53E5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4B7E4D"/>
    <w:multiLevelType w:val="multilevel"/>
    <w:tmpl w:val="4FC23F2A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>
    <w:nsid w:val="7D7E1C08"/>
    <w:multiLevelType w:val="multilevel"/>
    <w:tmpl w:val="420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C62B8C"/>
    <w:multiLevelType w:val="multilevel"/>
    <w:tmpl w:val="CB341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1"/>
  </w:num>
  <w:num w:numId="5">
    <w:abstractNumId w:val="19"/>
  </w:num>
  <w:num w:numId="6">
    <w:abstractNumId w:val="56"/>
  </w:num>
  <w:num w:numId="7">
    <w:abstractNumId w:val="47"/>
  </w:num>
  <w:num w:numId="8">
    <w:abstractNumId w:val="12"/>
  </w:num>
  <w:num w:numId="9">
    <w:abstractNumId w:val="7"/>
  </w:num>
  <w:num w:numId="10">
    <w:abstractNumId w:val="63"/>
  </w:num>
  <w:num w:numId="11">
    <w:abstractNumId w:val="46"/>
  </w:num>
  <w:num w:numId="12">
    <w:abstractNumId w:val="29"/>
  </w:num>
  <w:num w:numId="13">
    <w:abstractNumId w:val="21"/>
  </w:num>
  <w:num w:numId="14">
    <w:abstractNumId w:val="55"/>
  </w:num>
  <w:num w:numId="15">
    <w:abstractNumId w:val="30"/>
  </w:num>
  <w:num w:numId="16">
    <w:abstractNumId w:val="59"/>
  </w:num>
  <w:num w:numId="17">
    <w:abstractNumId w:val="38"/>
  </w:num>
  <w:num w:numId="18">
    <w:abstractNumId w:val="54"/>
  </w:num>
  <w:num w:numId="19">
    <w:abstractNumId w:val="36"/>
  </w:num>
  <w:num w:numId="20">
    <w:abstractNumId w:val="8"/>
  </w:num>
  <w:num w:numId="21">
    <w:abstractNumId w:val="49"/>
  </w:num>
  <w:num w:numId="22">
    <w:abstractNumId w:val="48"/>
  </w:num>
  <w:num w:numId="23">
    <w:abstractNumId w:val="20"/>
  </w:num>
  <w:num w:numId="24">
    <w:abstractNumId w:val="5"/>
  </w:num>
  <w:num w:numId="25">
    <w:abstractNumId w:val="41"/>
  </w:num>
  <w:num w:numId="26">
    <w:abstractNumId w:val="37"/>
  </w:num>
  <w:num w:numId="27">
    <w:abstractNumId w:val="34"/>
  </w:num>
  <w:num w:numId="28">
    <w:abstractNumId w:val="60"/>
  </w:num>
  <w:num w:numId="29">
    <w:abstractNumId w:val="3"/>
  </w:num>
  <w:num w:numId="30">
    <w:abstractNumId w:val="51"/>
  </w:num>
  <w:num w:numId="31">
    <w:abstractNumId w:val="15"/>
  </w:num>
  <w:num w:numId="32">
    <w:abstractNumId w:val="35"/>
  </w:num>
  <w:num w:numId="33">
    <w:abstractNumId w:val="27"/>
  </w:num>
  <w:num w:numId="34">
    <w:abstractNumId w:val="26"/>
  </w:num>
  <w:num w:numId="35">
    <w:abstractNumId w:val="53"/>
  </w:num>
  <w:num w:numId="36">
    <w:abstractNumId w:val="40"/>
  </w:num>
  <w:num w:numId="37">
    <w:abstractNumId w:val="25"/>
  </w:num>
  <w:num w:numId="38">
    <w:abstractNumId w:val="44"/>
  </w:num>
  <w:num w:numId="39">
    <w:abstractNumId w:val="10"/>
  </w:num>
  <w:num w:numId="40">
    <w:abstractNumId w:val="9"/>
  </w:num>
  <w:num w:numId="41">
    <w:abstractNumId w:val="23"/>
  </w:num>
  <w:num w:numId="42">
    <w:abstractNumId w:val="31"/>
  </w:num>
  <w:num w:numId="43">
    <w:abstractNumId w:val="6"/>
  </w:num>
  <w:num w:numId="44">
    <w:abstractNumId w:val="61"/>
  </w:num>
  <w:num w:numId="45">
    <w:abstractNumId w:val="57"/>
  </w:num>
  <w:num w:numId="46">
    <w:abstractNumId w:val="64"/>
  </w:num>
  <w:num w:numId="47">
    <w:abstractNumId w:val="33"/>
  </w:num>
  <w:num w:numId="48">
    <w:abstractNumId w:val="13"/>
  </w:num>
  <w:num w:numId="49">
    <w:abstractNumId w:val="17"/>
  </w:num>
  <w:num w:numId="50">
    <w:abstractNumId w:val="4"/>
  </w:num>
  <w:num w:numId="51">
    <w:abstractNumId w:val="1"/>
  </w:num>
  <w:num w:numId="52">
    <w:abstractNumId w:val="58"/>
  </w:num>
  <w:num w:numId="53">
    <w:abstractNumId w:val="14"/>
  </w:num>
  <w:num w:numId="54">
    <w:abstractNumId w:val="2"/>
  </w:num>
  <w:num w:numId="55">
    <w:abstractNumId w:val="62"/>
  </w:num>
  <w:num w:numId="56">
    <w:abstractNumId w:val="28"/>
  </w:num>
  <w:num w:numId="57">
    <w:abstractNumId w:val="24"/>
  </w:num>
  <w:num w:numId="58">
    <w:abstractNumId w:val="45"/>
  </w:num>
  <w:num w:numId="59">
    <w:abstractNumId w:val="18"/>
  </w:num>
  <w:num w:numId="60">
    <w:abstractNumId w:val="32"/>
  </w:num>
  <w:num w:numId="61">
    <w:abstractNumId w:val="52"/>
  </w:num>
  <w:num w:numId="62">
    <w:abstractNumId w:val="39"/>
  </w:num>
  <w:num w:numId="63">
    <w:abstractNumId w:val="43"/>
  </w:num>
  <w:num w:numId="64">
    <w:abstractNumId w:val="42"/>
  </w:num>
  <w:num w:numId="65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0D"/>
    <w:rsid w:val="00066B02"/>
    <w:rsid w:val="00077C7C"/>
    <w:rsid w:val="00082E06"/>
    <w:rsid w:val="000E09C1"/>
    <w:rsid w:val="000E101C"/>
    <w:rsid w:val="000E7650"/>
    <w:rsid w:val="00155B74"/>
    <w:rsid w:val="001626E2"/>
    <w:rsid w:val="0017630F"/>
    <w:rsid w:val="00180D69"/>
    <w:rsid w:val="00192C85"/>
    <w:rsid w:val="001A63D5"/>
    <w:rsid w:val="001B29E8"/>
    <w:rsid w:val="00206919"/>
    <w:rsid w:val="00233141"/>
    <w:rsid w:val="002D1CB7"/>
    <w:rsid w:val="002E031B"/>
    <w:rsid w:val="002E652C"/>
    <w:rsid w:val="002F2F4A"/>
    <w:rsid w:val="002F5C89"/>
    <w:rsid w:val="003375A1"/>
    <w:rsid w:val="00382633"/>
    <w:rsid w:val="003845C4"/>
    <w:rsid w:val="003A4B71"/>
    <w:rsid w:val="003C1774"/>
    <w:rsid w:val="003E2796"/>
    <w:rsid w:val="003E6E9A"/>
    <w:rsid w:val="00420821"/>
    <w:rsid w:val="0042494F"/>
    <w:rsid w:val="00432F7E"/>
    <w:rsid w:val="00473D23"/>
    <w:rsid w:val="004F48AC"/>
    <w:rsid w:val="00500C2C"/>
    <w:rsid w:val="00550189"/>
    <w:rsid w:val="00564F1E"/>
    <w:rsid w:val="005803B7"/>
    <w:rsid w:val="005824B7"/>
    <w:rsid w:val="00590194"/>
    <w:rsid w:val="005B0B49"/>
    <w:rsid w:val="005C5630"/>
    <w:rsid w:val="00611C73"/>
    <w:rsid w:val="00643E26"/>
    <w:rsid w:val="00652245"/>
    <w:rsid w:val="0067023A"/>
    <w:rsid w:val="006976E2"/>
    <w:rsid w:val="00723FCE"/>
    <w:rsid w:val="0078228C"/>
    <w:rsid w:val="007929C2"/>
    <w:rsid w:val="007D1D24"/>
    <w:rsid w:val="007F0B79"/>
    <w:rsid w:val="00822943"/>
    <w:rsid w:val="00824E13"/>
    <w:rsid w:val="0084699B"/>
    <w:rsid w:val="008534B6"/>
    <w:rsid w:val="00855529"/>
    <w:rsid w:val="00863D20"/>
    <w:rsid w:val="00877D57"/>
    <w:rsid w:val="00885D7F"/>
    <w:rsid w:val="008A5B9D"/>
    <w:rsid w:val="008A64E4"/>
    <w:rsid w:val="008E1111"/>
    <w:rsid w:val="008E67D8"/>
    <w:rsid w:val="00912C59"/>
    <w:rsid w:val="009229CD"/>
    <w:rsid w:val="009237CE"/>
    <w:rsid w:val="00957E4A"/>
    <w:rsid w:val="00983CC4"/>
    <w:rsid w:val="009B3363"/>
    <w:rsid w:val="009F3B1B"/>
    <w:rsid w:val="00A23780"/>
    <w:rsid w:val="00A64713"/>
    <w:rsid w:val="00A64985"/>
    <w:rsid w:val="00A729D1"/>
    <w:rsid w:val="00A736A3"/>
    <w:rsid w:val="00A7720E"/>
    <w:rsid w:val="00A8767F"/>
    <w:rsid w:val="00A977CB"/>
    <w:rsid w:val="00AA60A3"/>
    <w:rsid w:val="00AB6A13"/>
    <w:rsid w:val="00AE0C65"/>
    <w:rsid w:val="00AF0942"/>
    <w:rsid w:val="00B40D3D"/>
    <w:rsid w:val="00B71DFF"/>
    <w:rsid w:val="00B770BB"/>
    <w:rsid w:val="00BB381D"/>
    <w:rsid w:val="00BD3DE0"/>
    <w:rsid w:val="00C00D33"/>
    <w:rsid w:val="00C115FC"/>
    <w:rsid w:val="00C232CD"/>
    <w:rsid w:val="00CA0E95"/>
    <w:rsid w:val="00CE45E2"/>
    <w:rsid w:val="00D008FF"/>
    <w:rsid w:val="00D030B7"/>
    <w:rsid w:val="00D36769"/>
    <w:rsid w:val="00D417D3"/>
    <w:rsid w:val="00D82F5E"/>
    <w:rsid w:val="00DD3598"/>
    <w:rsid w:val="00DF31DF"/>
    <w:rsid w:val="00E01070"/>
    <w:rsid w:val="00E34142"/>
    <w:rsid w:val="00E346CF"/>
    <w:rsid w:val="00E67DDB"/>
    <w:rsid w:val="00E813DB"/>
    <w:rsid w:val="00EA7CE5"/>
    <w:rsid w:val="00F04452"/>
    <w:rsid w:val="00F230E7"/>
    <w:rsid w:val="00F4620D"/>
    <w:rsid w:val="00F50261"/>
    <w:rsid w:val="00F73295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20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0D33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D3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0D3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0D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0D33"/>
    <w:pPr>
      <w:keepNext/>
      <w:keepLines/>
      <w:spacing w:before="200"/>
      <w:outlineLvl w:val="5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0D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0D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egenda">
    <w:name w:val="caption"/>
    <w:basedOn w:val="Normalny"/>
    <w:uiPriority w:val="99"/>
    <w:qFormat/>
    <w:rsid w:val="00C00D33"/>
    <w:pPr>
      <w:spacing w:before="120" w:after="120"/>
    </w:pPr>
  </w:style>
  <w:style w:type="paragraph" w:styleId="Tytu">
    <w:name w:val="Title"/>
    <w:basedOn w:val="Normalny"/>
    <w:link w:val="TytuZnak"/>
    <w:qFormat/>
    <w:rsid w:val="00C00D33"/>
    <w:pPr>
      <w:widowControl/>
      <w:autoSpaceDE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00D33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D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0D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0D33"/>
    <w:rPr>
      <w:rFonts w:ascii="Cambria" w:hAnsi="Cambria" w:cs="Times New Roman"/>
      <w:i/>
      <w:iCs/>
      <w:color w:val="243F6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0D33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rsid w:val="00F4620D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DF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DF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3843</Words>
  <Characters>23061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szczdari</cp:lastModifiedBy>
  <cp:revision>6</cp:revision>
  <dcterms:created xsi:type="dcterms:W3CDTF">2015-03-12T10:31:00Z</dcterms:created>
  <dcterms:modified xsi:type="dcterms:W3CDTF">2018-10-18T11:26:00Z</dcterms:modified>
</cp:coreProperties>
</file>